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89" w:rsidRPr="00AF7ADF" w:rsidRDefault="00011C89" w:rsidP="00011C89">
      <w:pPr>
        <w:bidi/>
        <w:spacing w:line="240" w:lineRule="auto"/>
        <w:jc w:val="center"/>
        <w:rPr>
          <w:rFonts w:ascii="Simplified Arabic" w:hAnsi="Simplified Arabic" w:cs="AL-Sarem Bold"/>
          <w:b/>
          <w:bCs/>
          <w:color w:val="000000" w:themeColor="text1"/>
          <w:sz w:val="28"/>
          <w:szCs w:val="28"/>
          <w:rtl/>
          <w:lang w:bidi="ar-JO"/>
        </w:rPr>
      </w:pPr>
      <w:bookmarkStart w:id="0" w:name="_GoBack"/>
      <w:bookmarkEnd w:id="0"/>
      <w:r w:rsidRPr="00AF7ADF">
        <w:rPr>
          <w:rFonts w:ascii="Simplified Arabic" w:hAnsi="Simplified Arabic" w:cs="AL-Sarem Bold"/>
          <w:b/>
          <w:bCs/>
          <w:color w:val="000000" w:themeColor="text1"/>
          <w:sz w:val="28"/>
          <w:szCs w:val="28"/>
          <w:rtl/>
        </w:rPr>
        <w:t>الجامعة الأردنية</w:t>
      </w:r>
      <w:r w:rsidRPr="00AF7ADF">
        <w:rPr>
          <w:rFonts w:ascii="Simplified Arabic" w:hAnsi="Simplified Arabic" w:cs="AL-Sarem Bold"/>
          <w:b/>
          <w:bCs/>
          <w:color w:val="000000" w:themeColor="text1"/>
          <w:sz w:val="28"/>
          <w:szCs w:val="28"/>
        </w:rPr>
        <w:t xml:space="preserve">- </w:t>
      </w:r>
      <w:r w:rsidRPr="00AF7ADF">
        <w:rPr>
          <w:rFonts w:ascii="Simplified Arabic" w:hAnsi="Simplified Arabic" w:cs="AL-Sarem Bold" w:hint="cs"/>
          <w:b/>
          <w:bCs/>
          <w:color w:val="000000" w:themeColor="text1"/>
          <w:sz w:val="28"/>
          <w:szCs w:val="28"/>
          <w:rtl/>
        </w:rPr>
        <w:t xml:space="preserve"> كلية الشريعة- قسم أصول الدين- بكالوريوس أصول الدين</w:t>
      </w:r>
    </w:p>
    <w:p w:rsidR="00011C89" w:rsidRPr="00AF7ADF" w:rsidRDefault="00011C89" w:rsidP="00011C89">
      <w:pPr>
        <w:bidi/>
        <w:spacing w:line="240" w:lineRule="auto"/>
        <w:jc w:val="center"/>
        <w:rPr>
          <w:rFonts w:ascii="Simplified Arabic" w:hAnsi="Simplified Arabic" w:cs="AL-Sarem Bold"/>
          <w:b/>
          <w:bCs/>
          <w:color w:val="000000" w:themeColor="text1"/>
          <w:sz w:val="28"/>
          <w:szCs w:val="28"/>
          <w:rtl/>
          <w:lang w:bidi="ar-JO"/>
        </w:rPr>
      </w:pPr>
      <w:r w:rsidRPr="00AF7ADF">
        <w:rPr>
          <w:rFonts w:ascii="Simplified Arabic" w:hAnsi="Simplified Arabic" w:cs="AL-Sarem Bold"/>
          <w:b/>
          <w:bCs/>
          <w:color w:val="000000" w:themeColor="text1"/>
          <w:sz w:val="28"/>
          <w:szCs w:val="28"/>
          <w:rtl/>
          <w:lang w:bidi="ar-JO"/>
        </w:rPr>
        <w:t>العام الأكاديمي/الفصل الدراسي</w:t>
      </w:r>
    </w:p>
    <w:p w:rsidR="00011C89" w:rsidRPr="00AF7ADF" w:rsidRDefault="00011C89" w:rsidP="00011C89">
      <w:pPr>
        <w:bidi/>
        <w:spacing w:line="240" w:lineRule="auto"/>
        <w:jc w:val="center"/>
        <w:rPr>
          <w:rFonts w:ascii="Simplified Arabic" w:hAnsi="Simplified Arabic" w:cs="AL-Sarem Bold"/>
          <w:b/>
          <w:bCs/>
          <w:color w:val="000000" w:themeColor="text1"/>
          <w:sz w:val="28"/>
          <w:szCs w:val="28"/>
        </w:rPr>
      </w:pPr>
      <w:r w:rsidRPr="00AF7ADF">
        <w:rPr>
          <w:rFonts w:ascii="Simplified Arabic" w:hAnsi="Simplified Arabic" w:cs="AL-Sarem Bold"/>
          <w:b/>
          <w:bCs/>
          <w:color w:val="000000" w:themeColor="text1"/>
          <w:sz w:val="28"/>
          <w:szCs w:val="28"/>
          <w:rtl/>
        </w:rPr>
        <w:t>اسم المادة الدراسية (رقم المادة)</w:t>
      </w:r>
      <w:r w:rsidRPr="00AF7ADF">
        <w:rPr>
          <w:rFonts w:ascii="Simplified Arabic" w:hAnsi="Simplified Arabic" w:cs="AL-Sarem Bold" w:hint="cs"/>
          <w:b/>
          <w:bCs/>
          <w:color w:val="000000" w:themeColor="text1"/>
          <w:sz w:val="28"/>
          <w:szCs w:val="28"/>
          <w:rtl/>
        </w:rPr>
        <w:t xml:space="preserve"> أحاديث الصحيحين- متطلب تخصص إجباري</w:t>
      </w:r>
    </w:p>
    <w:tbl>
      <w:tblPr>
        <w:tblStyle w:val="TableGrid"/>
        <w:bidiVisual/>
        <w:tblW w:w="9828" w:type="dxa"/>
        <w:tblLook w:val="04A0" w:firstRow="1" w:lastRow="0" w:firstColumn="1" w:lastColumn="0" w:noHBand="0" w:noVBand="1"/>
      </w:tblPr>
      <w:tblGrid>
        <w:gridCol w:w="2268"/>
        <w:gridCol w:w="1350"/>
        <w:gridCol w:w="1530"/>
        <w:gridCol w:w="1440"/>
        <w:gridCol w:w="1620"/>
        <w:gridCol w:w="1620"/>
      </w:tblGrid>
      <w:tr w:rsidR="00011C89" w:rsidRPr="00AF7ADF" w:rsidTr="00B64B5A">
        <w:tc>
          <w:tcPr>
            <w:tcW w:w="2268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الساعات المعتمدة                          </w:t>
            </w:r>
          </w:p>
        </w:tc>
        <w:tc>
          <w:tcPr>
            <w:tcW w:w="1350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7ADF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530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المستوى</w:t>
            </w:r>
          </w:p>
        </w:tc>
        <w:tc>
          <w:tcPr>
            <w:tcW w:w="1440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7ADF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بكالوريوس</w:t>
            </w:r>
          </w:p>
        </w:tc>
        <w:tc>
          <w:tcPr>
            <w:tcW w:w="1620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المتطلب السابق</w:t>
            </w:r>
          </w:p>
        </w:tc>
        <w:tc>
          <w:tcPr>
            <w:tcW w:w="1620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7ADF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لا يوجد</w:t>
            </w:r>
          </w:p>
        </w:tc>
      </w:tr>
      <w:tr w:rsidR="00011C89" w:rsidRPr="00AF7ADF" w:rsidTr="00B64B5A">
        <w:tc>
          <w:tcPr>
            <w:tcW w:w="2268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منسق المادة / المدرس</w:t>
            </w:r>
          </w:p>
        </w:tc>
        <w:tc>
          <w:tcPr>
            <w:tcW w:w="1350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رقم المكتب</w:t>
            </w:r>
          </w:p>
        </w:tc>
        <w:tc>
          <w:tcPr>
            <w:tcW w:w="1440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هاتف المكتب</w:t>
            </w:r>
          </w:p>
        </w:tc>
        <w:tc>
          <w:tcPr>
            <w:tcW w:w="1620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11C89" w:rsidRPr="00AF7ADF" w:rsidTr="00B64B5A">
        <w:tc>
          <w:tcPr>
            <w:tcW w:w="2268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الموقع الإلكتروني للمادة</w:t>
            </w:r>
          </w:p>
        </w:tc>
        <w:tc>
          <w:tcPr>
            <w:tcW w:w="1350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البريد الإلكتروني</w:t>
            </w:r>
          </w:p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المكان</w:t>
            </w:r>
          </w:p>
        </w:tc>
        <w:tc>
          <w:tcPr>
            <w:tcW w:w="1620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011C89" w:rsidRPr="00AF7ADF" w:rsidRDefault="00011C89" w:rsidP="00011C89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مدرس المادة: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11C89" w:rsidRPr="00AF7ADF" w:rsidTr="00B64B5A">
        <w:tc>
          <w:tcPr>
            <w:tcW w:w="9576" w:type="dxa"/>
            <w:gridSpan w:val="6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</w:t>
            </w: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ساعات المكتبية</w:t>
            </w:r>
          </w:p>
        </w:tc>
      </w:tr>
      <w:tr w:rsidR="00011C89" w:rsidRPr="00AF7ADF" w:rsidTr="00B64B5A">
        <w:tc>
          <w:tcPr>
            <w:tcW w:w="1596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اليوم/الوقت</w:t>
            </w:r>
          </w:p>
        </w:tc>
        <w:tc>
          <w:tcPr>
            <w:tcW w:w="1596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1596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1596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1596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1596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</w:tr>
      <w:tr w:rsidR="00011C89" w:rsidRPr="00AF7ADF" w:rsidTr="00B64B5A">
        <w:tc>
          <w:tcPr>
            <w:tcW w:w="1596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11C89" w:rsidRPr="00AF7ADF" w:rsidTr="00B64B5A">
        <w:tc>
          <w:tcPr>
            <w:tcW w:w="1596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011C89" w:rsidRPr="00AF7ADF" w:rsidRDefault="00011C89" w:rsidP="00011C89">
      <w:pPr>
        <w:bidi/>
        <w:jc w:val="lowKashida"/>
        <w:rPr>
          <w:rFonts w:cs="Simplified Arabic"/>
          <w:sz w:val="28"/>
          <w:szCs w:val="28"/>
          <w:rtl/>
        </w:rPr>
      </w:pPr>
    </w:p>
    <w:tbl>
      <w:tblPr>
        <w:tblStyle w:val="TableWeb3"/>
        <w:bidiVisual/>
        <w:tblW w:w="0" w:type="auto"/>
        <w:tblBorders>
          <w:insideH w:val="outset" w:sz="24" w:space="0" w:color="auto"/>
          <w:insideV w:val="outset" w:sz="2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76"/>
      </w:tblGrid>
      <w:tr w:rsidR="00011C89" w:rsidRPr="00AF7ADF" w:rsidTr="00B6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shd w:val="clear" w:color="auto" w:fill="E0E0E0"/>
          </w:tcPr>
          <w:p w:rsidR="00011C89" w:rsidRPr="00AF7ADF" w:rsidRDefault="00011C89" w:rsidP="00B64B5A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Mudir MT" w:hint="cs"/>
                <w:b/>
                <w:bCs/>
                <w:sz w:val="28"/>
                <w:szCs w:val="28"/>
                <w:rtl/>
              </w:rPr>
              <w:t>وصف المادة</w:t>
            </w:r>
          </w:p>
        </w:tc>
      </w:tr>
    </w:tbl>
    <w:p w:rsidR="00011C89" w:rsidRDefault="00011C89" w:rsidP="007E0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bidi/>
        <w:jc w:val="lowKashida"/>
        <w:rPr>
          <w:rFonts w:cs="Simplified Arabic"/>
          <w:b/>
          <w:bCs/>
          <w:sz w:val="28"/>
          <w:szCs w:val="28"/>
          <w:rtl/>
        </w:rPr>
      </w:pPr>
      <w:r w:rsidRPr="00AF7ADF">
        <w:rPr>
          <w:rFonts w:cs="Simplified Arabic" w:hint="cs"/>
          <w:b/>
          <w:bCs/>
          <w:sz w:val="28"/>
          <w:szCs w:val="28"/>
          <w:rtl/>
          <w:lang w:bidi="ar-JO"/>
        </w:rPr>
        <w:t>تعنى هذه</w:t>
      </w:r>
      <w:r w:rsidR="00C43F46">
        <w:rPr>
          <w:rFonts w:cs="Simplified Arabic" w:hint="cs"/>
          <w:b/>
          <w:bCs/>
          <w:sz w:val="28"/>
          <w:szCs w:val="28"/>
          <w:rtl/>
        </w:rPr>
        <w:t xml:space="preserve"> المادة بدراسة إجمالية لمجموعة مختارة من أحاديث</w:t>
      </w:r>
      <w:r w:rsidRPr="00AF7ADF">
        <w:rPr>
          <w:rFonts w:cs="Simplified Arabic" w:hint="cs"/>
          <w:b/>
          <w:bCs/>
          <w:sz w:val="28"/>
          <w:szCs w:val="28"/>
          <w:rtl/>
        </w:rPr>
        <w:t xml:space="preserve"> الصحيحين</w:t>
      </w:r>
      <w:r w:rsidR="00C43F46">
        <w:rPr>
          <w:rFonts w:cs="Simplified Arabic" w:hint="cs"/>
          <w:b/>
          <w:bCs/>
          <w:sz w:val="28"/>
          <w:szCs w:val="28"/>
          <w:rtl/>
        </w:rPr>
        <w:t xml:space="preserve"> تبرز الصناعة الحديثية والإسنادية والفقهية في الصحيحين، وتعرض وجوه الإعجاز العلمي  لأحاديث الكتابين</w:t>
      </w:r>
      <w:r w:rsidRPr="00AF7ADF">
        <w:rPr>
          <w:rFonts w:cs="Simplified Arabic" w:hint="cs"/>
          <w:b/>
          <w:bCs/>
          <w:sz w:val="28"/>
          <w:szCs w:val="28"/>
          <w:rtl/>
        </w:rPr>
        <w:t>،</w:t>
      </w:r>
      <w:r w:rsidR="00C43F46">
        <w:rPr>
          <w:rFonts w:cs="Simplified Arabic" w:hint="cs"/>
          <w:b/>
          <w:bCs/>
          <w:sz w:val="28"/>
          <w:szCs w:val="28"/>
          <w:rtl/>
        </w:rPr>
        <w:t xml:space="preserve"> وتجيب عن بعض التساؤلات الواردة على بعض أحاديثهما بما يعزز معرفة الطالب بهذه الوجوه العلمية ويزوده بما يلزمه للدفاع عن الكتابين ومنهجي صاحبيهما،</w:t>
      </w:r>
      <w:r w:rsidRPr="00AF7ADF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C43F46">
        <w:rPr>
          <w:rFonts w:cs="Simplified Arabic" w:hint="cs"/>
          <w:b/>
          <w:bCs/>
          <w:sz w:val="28"/>
          <w:szCs w:val="28"/>
          <w:rtl/>
        </w:rPr>
        <w:t>مع دراسة مجموعة مخارة من</w:t>
      </w:r>
      <w:r w:rsidRPr="00AF7ADF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C43F46">
        <w:rPr>
          <w:rFonts w:cs="Simplified Arabic" w:hint="cs"/>
          <w:b/>
          <w:bCs/>
          <w:sz w:val="28"/>
          <w:szCs w:val="28"/>
          <w:rtl/>
        </w:rPr>
        <w:t>ال</w:t>
      </w:r>
      <w:r w:rsidRPr="00AF7ADF">
        <w:rPr>
          <w:rFonts w:cs="Simplified Arabic" w:hint="cs"/>
          <w:b/>
          <w:bCs/>
          <w:sz w:val="28"/>
          <w:szCs w:val="28"/>
          <w:rtl/>
        </w:rPr>
        <w:t>أحاديث يفيد الطالب</w:t>
      </w:r>
      <w:r w:rsidR="00C43F46">
        <w:rPr>
          <w:rFonts w:cs="Simplified Arabic" w:hint="cs"/>
          <w:b/>
          <w:bCs/>
          <w:sz w:val="28"/>
          <w:szCs w:val="28"/>
          <w:rtl/>
        </w:rPr>
        <w:t xml:space="preserve"> منها لطائف إسنا</w:t>
      </w:r>
      <w:r w:rsidRPr="00AF7ADF">
        <w:rPr>
          <w:rFonts w:cs="Simplified Arabic" w:hint="cs"/>
          <w:b/>
          <w:bCs/>
          <w:sz w:val="28"/>
          <w:szCs w:val="28"/>
          <w:rtl/>
        </w:rPr>
        <w:t>دي</w:t>
      </w:r>
      <w:r w:rsidRPr="00AF7ADF">
        <w:rPr>
          <w:rFonts w:cs="Simplified Arabic" w:hint="eastAsia"/>
          <w:b/>
          <w:bCs/>
          <w:sz w:val="28"/>
          <w:szCs w:val="28"/>
          <w:rtl/>
        </w:rPr>
        <w:t>ة</w:t>
      </w:r>
      <w:r w:rsidRPr="00AF7ADF">
        <w:rPr>
          <w:rFonts w:cs="Simplified Arabic" w:hint="cs"/>
          <w:b/>
          <w:bCs/>
          <w:sz w:val="28"/>
          <w:szCs w:val="28"/>
          <w:rtl/>
        </w:rPr>
        <w:t xml:space="preserve"> ومهارات في اللغة و</w:t>
      </w:r>
      <w:r w:rsidR="00C43F46">
        <w:rPr>
          <w:rFonts w:cs="Simplified Arabic" w:hint="cs"/>
          <w:b/>
          <w:bCs/>
          <w:sz w:val="28"/>
          <w:szCs w:val="28"/>
          <w:rtl/>
        </w:rPr>
        <w:t>البلاغة وغريب الحديث وفقهه</w:t>
      </w:r>
      <w:r w:rsidRPr="00AF7ADF">
        <w:rPr>
          <w:rFonts w:cs="Simplified Arabic" w:hint="cs"/>
          <w:b/>
          <w:bCs/>
          <w:sz w:val="28"/>
          <w:szCs w:val="28"/>
          <w:rtl/>
        </w:rPr>
        <w:t xml:space="preserve"> ،ويركز فيها على الدراسة التطبيقي</w:t>
      </w:r>
      <w:r w:rsidRPr="00AF7ADF">
        <w:rPr>
          <w:rFonts w:cs="Simplified Arabic" w:hint="eastAsia"/>
          <w:b/>
          <w:bCs/>
          <w:sz w:val="28"/>
          <w:szCs w:val="28"/>
          <w:rtl/>
        </w:rPr>
        <w:t>ة</w:t>
      </w:r>
      <w:r w:rsidRPr="00AF7ADF">
        <w:rPr>
          <w:rFonts w:cs="Simplified Arabic" w:hint="cs"/>
          <w:b/>
          <w:bCs/>
          <w:sz w:val="28"/>
          <w:szCs w:val="28"/>
          <w:rtl/>
        </w:rPr>
        <w:t xml:space="preserve"> لمنهج </w:t>
      </w:r>
      <w:r w:rsidRPr="00AF7ADF">
        <w:rPr>
          <w:rFonts w:cs="Simplified Arabic" w:hint="cs"/>
          <w:b/>
          <w:bCs/>
          <w:sz w:val="28"/>
          <w:szCs w:val="28"/>
          <w:rtl/>
        </w:rPr>
        <w:lastRenderedPageBreak/>
        <w:t>الشيخين،</w:t>
      </w:r>
      <w:r w:rsidR="007E049F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AF7ADF">
        <w:rPr>
          <w:rFonts w:cs="Simplified Arabic" w:hint="cs"/>
          <w:b/>
          <w:bCs/>
          <w:sz w:val="28"/>
          <w:szCs w:val="28"/>
          <w:rtl/>
        </w:rPr>
        <w:t>وينظر في شرح هذه الأحاديث من كتب الشروح الموسعة ك</w:t>
      </w:r>
      <w:r w:rsidR="007E049F">
        <w:rPr>
          <w:rFonts w:cs="Simplified Arabic" w:hint="cs"/>
          <w:b/>
          <w:bCs/>
          <w:sz w:val="28"/>
          <w:szCs w:val="28"/>
          <w:rtl/>
        </w:rPr>
        <w:t>كتب</w:t>
      </w:r>
      <w:r w:rsidRPr="00AF7ADF">
        <w:rPr>
          <w:rFonts w:cs="Simplified Arabic" w:hint="cs"/>
          <w:b/>
          <w:bCs/>
          <w:sz w:val="28"/>
          <w:szCs w:val="28"/>
          <w:rtl/>
        </w:rPr>
        <w:t>:</w:t>
      </w:r>
      <w:r w:rsidR="007E049F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AF7ADF">
        <w:rPr>
          <w:rFonts w:cs="Simplified Arabic" w:hint="cs"/>
          <w:b/>
          <w:bCs/>
          <w:sz w:val="28"/>
          <w:szCs w:val="28"/>
          <w:rtl/>
        </w:rPr>
        <w:t>فتح الباري للحافظ ابن حجر ،وعمدة القاري للحافظ العيني ، والمنهاج شرح مسلم للإمام النووي.</w:t>
      </w:r>
    </w:p>
    <w:p w:rsidR="00011C89" w:rsidRPr="00AF7ADF" w:rsidRDefault="00011C89" w:rsidP="00011C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bidi/>
        <w:jc w:val="lowKashida"/>
        <w:rPr>
          <w:rFonts w:cs="Simplified Arabic"/>
          <w:b/>
          <w:bCs/>
          <w:sz w:val="28"/>
          <w:szCs w:val="28"/>
          <w:rtl/>
        </w:rPr>
      </w:pPr>
    </w:p>
    <w:tbl>
      <w:tblPr>
        <w:tblStyle w:val="TableWeb3"/>
        <w:bidiVisual/>
        <w:tblW w:w="0" w:type="auto"/>
        <w:tblBorders>
          <w:insideH w:val="outset" w:sz="24" w:space="0" w:color="auto"/>
          <w:insideV w:val="outset" w:sz="2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76"/>
      </w:tblGrid>
      <w:tr w:rsidR="00011C89" w:rsidRPr="00AF7ADF" w:rsidTr="00B6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shd w:val="clear" w:color="auto" w:fill="E0E0E0"/>
          </w:tcPr>
          <w:p w:rsidR="00011C89" w:rsidRPr="00AF7ADF" w:rsidRDefault="00011C89" w:rsidP="00B64B5A">
            <w:pPr>
              <w:ind w:left="360"/>
              <w:jc w:val="lowKashida"/>
              <w:rPr>
                <w:rFonts w:cs="Mudir MT"/>
                <w:sz w:val="28"/>
                <w:szCs w:val="28"/>
                <w:rtl/>
                <w:lang w:bidi="ar-JO"/>
              </w:rPr>
            </w:pPr>
            <w:r w:rsidRPr="00AF7ADF">
              <w:rPr>
                <w:rFonts w:cs="Mudir MT" w:hint="cs"/>
                <w:b/>
                <w:bCs/>
                <w:sz w:val="28"/>
                <w:szCs w:val="28"/>
                <w:rtl/>
              </w:rPr>
              <w:t>أهداف المادة</w:t>
            </w:r>
            <w:r w:rsidRPr="00AF7ADF">
              <w:rPr>
                <w:rFonts w:cs="Mudir MT" w:hint="cs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  <w:r w:rsidRPr="00AF7ADF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AF7ADF">
              <w:rPr>
                <w:rFonts w:cs="Mudir MT" w:hint="cs"/>
                <w:b/>
                <w:bCs/>
                <w:sz w:val="28"/>
                <w:szCs w:val="28"/>
                <w:rtl/>
              </w:rPr>
              <w:t>يتوقع من الطالب بعد دراسته للمادة، أن:</w:t>
            </w:r>
          </w:p>
        </w:tc>
      </w:tr>
    </w:tbl>
    <w:p w:rsidR="007E049F" w:rsidRDefault="007E049F" w:rsidP="00011C89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أن يصبح لدى الطالب معرفة علمية عملية بالصحيحين ومنهجي صاحبيهما وانتقائهما لأحاديث الكتابين وترتيبهما لهما. </w:t>
      </w:r>
    </w:p>
    <w:p w:rsidR="00011C89" w:rsidRPr="00AF7ADF" w:rsidRDefault="00011C89" w:rsidP="007E049F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 w:rsidRPr="00AF7ADF">
        <w:rPr>
          <w:rFonts w:cs="Simplified Arabic" w:hint="cs"/>
          <w:b/>
          <w:bCs/>
          <w:sz w:val="28"/>
          <w:szCs w:val="28"/>
          <w:rtl/>
        </w:rPr>
        <w:t>أن يتعرف على الفوائد اللغوية الواردة في الأحاديث</w:t>
      </w:r>
      <w:r w:rsidR="007E049F">
        <w:rPr>
          <w:rFonts w:cs="Simplified Arabic" w:hint="cs"/>
          <w:b/>
          <w:bCs/>
          <w:sz w:val="28"/>
          <w:szCs w:val="28"/>
          <w:rtl/>
        </w:rPr>
        <w:t>.</w:t>
      </w:r>
    </w:p>
    <w:p w:rsidR="00011C89" w:rsidRPr="00AF7ADF" w:rsidRDefault="00011C89" w:rsidP="00011C89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 w:rsidRPr="00AF7ADF">
        <w:rPr>
          <w:rFonts w:cs="Simplified Arabic" w:hint="cs"/>
          <w:b/>
          <w:bCs/>
          <w:sz w:val="28"/>
          <w:szCs w:val="28"/>
          <w:rtl/>
        </w:rPr>
        <w:t>أن يستخرج من النصوص الدروس المستفادة والعبر</w:t>
      </w:r>
      <w:r w:rsidR="007E049F">
        <w:rPr>
          <w:rFonts w:cs="Simplified Arabic" w:hint="cs"/>
          <w:b/>
          <w:bCs/>
          <w:sz w:val="28"/>
          <w:szCs w:val="28"/>
          <w:rtl/>
        </w:rPr>
        <w:t>.</w:t>
      </w:r>
    </w:p>
    <w:p w:rsidR="00011C89" w:rsidRPr="00AF7ADF" w:rsidRDefault="00011C89" w:rsidP="00011C89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 w:rsidRPr="00AF7ADF">
        <w:rPr>
          <w:rFonts w:cs="Simplified Arabic" w:hint="cs"/>
          <w:b/>
          <w:bCs/>
          <w:sz w:val="28"/>
          <w:szCs w:val="28"/>
          <w:rtl/>
        </w:rPr>
        <w:t>أن يستشعر أهمية الصحيحين في التشريع الإسلامي</w:t>
      </w:r>
      <w:r w:rsidR="007E049F">
        <w:rPr>
          <w:rFonts w:cs="Simplified Arabic" w:hint="cs"/>
          <w:b/>
          <w:bCs/>
          <w:sz w:val="28"/>
          <w:szCs w:val="28"/>
          <w:rtl/>
        </w:rPr>
        <w:t>.</w:t>
      </w:r>
    </w:p>
    <w:p w:rsidR="00011C89" w:rsidRPr="00AF7ADF" w:rsidRDefault="00011C89" w:rsidP="00011C89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 w:rsidRPr="00AF7ADF">
        <w:rPr>
          <w:rFonts w:cs="Simplified Arabic" w:hint="cs"/>
          <w:b/>
          <w:bCs/>
          <w:sz w:val="28"/>
          <w:szCs w:val="28"/>
          <w:rtl/>
        </w:rPr>
        <w:t>أن يتعرف على الفوائد الفقهية والحديثية المستفادة</w:t>
      </w:r>
      <w:r w:rsidR="007E049F">
        <w:rPr>
          <w:rFonts w:cs="Simplified Arabic" w:hint="cs"/>
          <w:b/>
          <w:bCs/>
          <w:sz w:val="28"/>
          <w:szCs w:val="28"/>
          <w:rtl/>
        </w:rPr>
        <w:t>.</w:t>
      </w:r>
    </w:p>
    <w:p w:rsidR="00011C89" w:rsidRPr="00A87596" w:rsidRDefault="00011C89" w:rsidP="00A87596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rtl/>
        </w:rPr>
      </w:pPr>
      <w:r w:rsidRPr="00AF7ADF">
        <w:rPr>
          <w:rFonts w:cs="Simplified Arabic" w:hint="cs"/>
          <w:b/>
          <w:bCs/>
          <w:sz w:val="28"/>
          <w:szCs w:val="28"/>
          <w:rtl/>
        </w:rPr>
        <w:t>أن يرد الطعون الواردة على الصحيحين</w:t>
      </w:r>
      <w:r w:rsidR="007E049F">
        <w:rPr>
          <w:rFonts w:cs="Simplified Arabic" w:hint="cs"/>
          <w:b/>
          <w:bCs/>
          <w:sz w:val="28"/>
          <w:szCs w:val="28"/>
          <w:rtl/>
        </w:rPr>
        <w:t>.</w:t>
      </w:r>
    </w:p>
    <w:p w:rsidR="00011C89" w:rsidRPr="00AF7ADF" w:rsidRDefault="00011C89" w:rsidP="00011C89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</w:rPr>
      </w:pPr>
      <w:r w:rsidRPr="00AF7ADF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نتاجات التعلّم المستهدفة</w:t>
      </w:r>
    </w:p>
    <w:p w:rsidR="00011C89" w:rsidRPr="00AF7ADF" w:rsidRDefault="00011C89" w:rsidP="00011C89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AF7ADF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النتائج المرجوة بعد إكمال المادة الدراسية بنجاح</w:t>
      </w:r>
      <w:r w:rsidRPr="00AF7ADF">
        <w:rPr>
          <w:rFonts w:ascii="Simplified Arabic" w:hAnsi="Simplified Arabic" w:cs="Simplified Arabic"/>
          <w:color w:val="000000" w:themeColor="text1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75"/>
      </w:tblGrid>
      <w:tr w:rsidR="00011C89" w:rsidRPr="00AF7ADF" w:rsidTr="00B64B5A">
        <w:trPr>
          <w:trHeight w:val="958"/>
        </w:trPr>
        <w:tc>
          <w:tcPr>
            <w:tcW w:w="9475" w:type="dxa"/>
          </w:tcPr>
          <w:p w:rsidR="00011C89" w:rsidRPr="00216DC3" w:rsidRDefault="00011C89" w:rsidP="00B64B5A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216DC3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الفهم والاستيعاب:  يُتوقع من الطالب أن: </w:t>
            </w:r>
          </w:p>
          <w:p w:rsidR="00011C89" w:rsidRPr="00AF7ADF" w:rsidRDefault="00011C89" w:rsidP="00B64B5A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 w:rsidRPr="00AF7ADF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>يعرف بالصحيحين ومؤلف كل منهما</w:t>
            </w:r>
          </w:p>
          <w:p w:rsidR="00011C89" w:rsidRPr="00AF7ADF" w:rsidRDefault="00011C89" w:rsidP="00B64B5A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</w:pPr>
            <w:r w:rsidRPr="00AF7ADF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>يعرف بأهم مميزات الكتابين.</w:t>
            </w:r>
          </w:p>
          <w:p w:rsidR="00011C89" w:rsidRPr="00AF7ADF" w:rsidRDefault="00011C89" w:rsidP="00B64B5A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</w:pPr>
            <w:r w:rsidRPr="00AF7ADF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>الاطلاع على مكانة الكتابين بين كتب السنة.</w:t>
            </w:r>
          </w:p>
          <w:p w:rsidR="00011C89" w:rsidRPr="00AF7ADF" w:rsidRDefault="00011C89" w:rsidP="00B64B5A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</w:pPr>
            <w:r w:rsidRPr="00AF7ADF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>التعرف على أقوال العلماء في الثناء على صاحبي الكتابين وأسباب ذلك.</w:t>
            </w:r>
          </w:p>
          <w:p w:rsidR="00011C89" w:rsidRPr="00AF7ADF" w:rsidRDefault="00011C89" w:rsidP="00B64B5A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</w:pPr>
            <w:r w:rsidRPr="00AF7ADF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>التعرف على منهجية كل من صاحبي الكتابين في اختيار الأحاديث وتصنيفها وإيداعها في كل من الكتابين.</w:t>
            </w:r>
          </w:p>
          <w:p w:rsidR="00011C89" w:rsidRPr="00AF7ADF" w:rsidRDefault="00011C89" w:rsidP="00B64B5A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</w:pPr>
            <w:r w:rsidRPr="00AF7ADF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>التعرف على معاني مجموعة الأحاديث وطريقة استنباط الأحكام والفوائد منها ورد الشبهات القديمة والمعاصرة عنها.</w:t>
            </w:r>
          </w:p>
        </w:tc>
      </w:tr>
      <w:tr w:rsidR="00011C89" w:rsidRPr="00AF7ADF" w:rsidTr="00B64B5A">
        <w:trPr>
          <w:trHeight w:val="1151"/>
        </w:trPr>
        <w:tc>
          <w:tcPr>
            <w:tcW w:w="9475" w:type="dxa"/>
          </w:tcPr>
          <w:p w:rsidR="00011C89" w:rsidRPr="00216DC3" w:rsidRDefault="00011C89" w:rsidP="00B64B5A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216DC3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المهارات الفكرية و المعرفية و التحليلية</w:t>
            </w:r>
            <w:r w:rsidRPr="00216DC3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:rsidR="00011C89" w:rsidRPr="00AF7ADF" w:rsidRDefault="00011C89" w:rsidP="00B64B5A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</w:pPr>
            <w:r w:rsidRPr="00AF7ADF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>تنمية مهارة الربط بين الكتب والأبواب والمواضيع العلمية.</w:t>
            </w:r>
          </w:p>
          <w:p w:rsidR="00011C89" w:rsidRPr="00AF7ADF" w:rsidRDefault="00011C89" w:rsidP="00B64B5A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</w:pPr>
            <w:r w:rsidRPr="00AF7ADF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>تنمية مهارة تحليل متن الحديث وسنده واستخدام ذلك في الاستنباط ورد الشبهات.</w:t>
            </w:r>
          </w:p>
          <w:p w:rsidR="00011C89" w:rsidRPr="00AF7ADF" w:rsidRDefault="00011C89" w:rsidP="00B64B5A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</w:pPr>
            <w:r w:rsidRPr="00AF7ADF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>تعزيز قيمة الصحيحين وصاحبيهما في الفكر الإسلامي والتراث الحضاري الفكري العلمي للأمة.</w:t>
            </w:r>
          </w:p>
        </w:tc>
      </w:tr>
      <w:tr w:rsidR="00011C89" w:rsidRPr="00AF7ADF" w:rsidTr="00B64B5A">
        <w:trPr>
          <w:trHeight w:val="1143"/>
        </w:trPr>
        <w:tc>
          <w:tcPr>
            <w:tcW w:w="9475" w:type="dxa"/>
          </w:tcPr>
          <w:p w:rsidR="00011C89" w:rsidRPr="00216DC3" w:rsidRDefault="00011C89" w:rsidP="00B64B5A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216DC3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المهارات الخاصة/ التطبيقية</w:t>
            </w:r>
          </w:p>
          <w:p w:rsidR="00011C89" w:rsidRPr="00AF7ADF" w:rsidRDefault="00011C89" w:rsidP="00B64B5A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</w:pPr>
            <w:r w:rsidRPr="00AF7ADF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تطبيق مهارة دراسة السند والمتن واستنباط لطائفهما وفوائدهما على بقية الأحاديث.</w:t>
            </w:r>
          </w:p>
          <w:p w:rsidR="00011C89" w:rsidRPr="00AF7ADF" w:rsidRDefault="00011C89" w:rsidP="00B64B5A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</w:pPr>
            <w:r w:rsidRPr="00AF7ADF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>تطبيق المنهج الاستقرائي والتحليلي في الدفاع عن الصحيحين وصاحبيهما.</w:t>
            </w:r>
          </w:p>
          <w:p w:rsidR="00011C89" w:rsidRPr="00AF7ADF" w:rsidRDefault="00011C89" w:rsidP="00B64B5A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</w:pPr>
            <w:r w:rsidRPr="00AF7ADF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>كتابة تقرير حول شبهة أو اختلاف في لأحد النماذج الحديثية يطبق فيه الطالب ما درسه.</w:t>
            </w:r>
          </w:p>
        </w:tc>
      </w:tr>
      <w:tr w:rsidR="00011C89" w:rsidRPr="00AF7ADF" w:rsidTr="00B64B5A">
        <w:trPr>
          <w:trHeight w:val="1151"/>
        </w:trPr>
        <w:tc>
          <w:tcPr>
            <w:tcW w:w="9475" w:type="dxa"/>
          </w:tcPr>
          <w:p w:rsidR="00011C89" w:rsidRPr="00216DC3" w:rsidRDefault="00011C89" w:rsidP="00B64B5A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216DC3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المهارات الإبداعية القابلة للتحول</w:t>
            </w:r>
          </w:p>
          <w:p w:rsidR="00011C89" w:rsidRPr="00AF7ADF" w:rsidRDefault="00011C89" w:rsidP="00B64B5A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  <w:r w:rsidRPr="00AF7ADF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>القدرة على دراسة رجال السند بالتفصيل وبيان فضل كل منهم وسبب اختيار صاحبي الصحيحين لهم.</w:t>
            </w:r>
          </w:p>
          <w:p w:rsidR="00011C89" w:rsidRPr="00AF7ADF" w:rsidRDefault="00011C89" w:rsidP="00B64B5A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  <w:r w:rsidRPr="00AF7ADF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>استنباط نماذج جديدة من الكتابين تبرز ما درسه الطالب من فوائد ومنهجيات.</w:t>
            </w:r>
          </w:p>
          <w:p w:rsidR="00011C89" w:rsidRPr="00AF7ADF" w:rsidRDefault="00011C89" w:rsidP="00B64B5A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  <w:r w:rsidRPr="00AF7ADF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>الدفاع عن الشبهات المعاصرة الواردة على بعض النماذج الحديثية وذلك من خلال أبحاث متخصصة فيها إضافة للمادة المقررة.</w:t>
            </w:r>
          </w:p>
          <w:p w:rsidR="00011C89" w:rsidRPr="00AF7ADF" w:rsidRDefault="00011C89" w:rsidP="00B64B5A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AF7ADF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>نشر قيمة تقديم الصحيحين على غيرهما وتعزيزها وتبنيها ونقلها من خلال التدريس أو التوضيح أو الاستثمار في مواد دراسية أخرى.</w:t>
            </w:r>
          </w:p>
          <w:p w:rsidR="00011C89" w:rsidRDefault="00011C89" w:rsidP="00B64B5A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</w:p>
          <w:p w:rsidR="00A87596" w:rsidRDefault="00A87596" w:rsidP="00A87596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</w:p>
          <w:p w:rsidR="00A87596" w:rsidRDefault="00A87596" w:rsidP="00A87596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</w:p>
          <w:p w:rsidR="00A87596" w:rsidRDefault="00A87596" w:rsidP="00A87596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</w:p>
          <w:p w:rsidR="00A87596" w:rsidRPr="00AF7ADF" w:rsidRDefault="00A87596" w:rsidP="00A87596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</w:p>
        </w:tc>
      </w:tr>
    </w:tbl>
    <w:p w:rsidR="00011C89" w:rsidRPr="00AF7ADF" w:rsidRDefault="00011C89" w:rsidP="00011C89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AF7ADF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  <w:lastRenderedPageBreak/>
        <w:t> </w:t>
      </w:r>
      <w:r w:rsidRPr="00AF7ADF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نتاجات التعلّم المستهدفة</w:t>
      </w:r>
      <w:r w:rsidRPr="00AF7ADF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: طرق التعلّم والتقييم</w:t>
      </w:r>
    </w:p>
    <w:tbl>
      <w:tblPr>
        <w:tblW w:w="6438" w:type="dxa"/>
        <w:jc w:val="right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2516"/>
        <w:gridCol w:w="2033"/>
      </w:tblGrid>
      <w:tr w:rsidR="00011C89" w:rsidRPr="00AF7ADF" w:rsidTr="00B64B5A">
        <w:trPr>
          <w:trHeight w:val="187"/>
          <w:jc w:val="right"/>
        </w:trPr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طرق التعلّم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bottom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نتاجات التعلّم المستهدفة</w:t>
            </w:r>
          </w:p>
        </w:tc>
      </w:tr>
      <w:tr w:rsidR="00011C89" w:rsidRPr="00AF7ADF" w:rsidTr="00B64B5A">
        <w:trPr>
          <w:trHeight w:val="251"/>
          <w:jc w:val="right"/>
        </w:trPr>
        <w:tc>
          <w:tcPr>
            <w:tcW w:w="1889" w:type="dxa"/>
            <w:vAlign w:val="center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AF7ADF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>امتحانات قصيرة,  عروض تقديمية, مشاريع و واجبات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11C89" w:rsidRDefault="00011C89" w:rsidP="00B64B5A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AF7ADF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 xml:space="preserve">العصف الذهني، </w:t>
            </w:r>
            <w:r w:rsidRPr="00AF7ADF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>محاضرات,  مناقشات,  واجبات, مشاريع و عروض تقديمية...</w:t>
            </w:r>
          </w:p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نتاجات التعلّم المستهدفة</w:t>
            </w:r>
          </w:p>
        </w:tc>
      </w:tr>
    </w:tbl>
    <w:tbl>
      <w:tblPr>
        <w:tblStyle w:val="TableWeb3"/>
        <w:bidiVisual/>
        <w:tblW w:w="9900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1140"/>
        <w:gridCol w:w="3840"/>
        <w:gridCol w:w="1140"/>
        <w:gridCol w:w="3780"/>
      </w:tblGrid>
      <w:tr w:rsidR="00011C89" w:rsidRPr="00AF7ADF" w:rsidTr="00B6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20" w:type="dxa"/>
            <w:gridSpan w:val="4"/>
            <w:tcBorders>
              <w:top w:val="outset" w:sz="24" w:space="0" w:color="auto"/>
              <w:bottom w:val="outset" w:sz="6" w:space="0" w:color="auto"/>
            </w:tcBorders>
            <w:shd w:val="clear" w:color="auto" w:fill="E0E0E0"/>
          </w:tcPr>
          <w:p w:rsidR="00011C89" w:rsidRPr="00AF7ADF" w:rsidRDefault="00011C89" w:rsidP="00B64B5A">
            <w:pPr>
              <w:jc w:val="both"/>
              <w:rPr>
                <w:rFonts w:cs="Mudir MT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Mudir MT" w:hint="cs"/>
                <w:b/>
                <w:bCs/>
                <w:sz w:val="28"/>
                <w:szCs w:val="28"/>
                <w:rtl/>
              </w:rPr>
              <w:t xml:space="preserve">المحتوى </w:t>
            </w:r>
          </w:p>
        </w:tc>
      </w:tr>
      <w:tr w:rsidR="00011C89" w:rsidRPr="00AF7ADF" w:rsidTr="00B64B5A">
        <w:tc>
          <w:tcPr>
            <w:tcW w:w="1080" w:type="dxa"/>
            <w:tcBorders>
              <w:top w:val="outset" w:sz="24" w:space="0" w:color="auto"/>
              <w:bottom w:val="outset" w:sz="6" w:space="0" w:color="auto"/>
            </w:tcBorders>
            <w:shd w:val="clear" w:color="auto" w:fill="E0E0E0"/>
          </w:tcPr>
          <w:p w:rsidR="00011C89" w:rsidRPr="00AF7ADF" w:rsidRDefault="00011C89" w:rsidP="00B64B5A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Mudir MT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3800" w:type="dxa"/>
            <w:tcBorders>
              <w:top w:val="outset" w:sz="24" w:space="0" w:color="auto"/>
              <w:bottom w:val="outset" w:sz="6" w:space="0" w:color="auto"/>
            </w:tcBorders>
            <w:shd w:val="clear" w:color="auto" w:fill="E0E0E0"/>
          </w:tcPr>
          <w:p w:rsidR="00011C89" w:rsidRPr="00AF7ADF" w:rsidRDefault="00011C89" w:rsidP="00B64B5A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Mudir MT"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100" w:type="dxa"/>
            <w:tcBorders>
              <w:top w:val="outset" w:sz="24" w:space="0" w:color="auto"/>
              <w:bottom w:val="outset" w:sz="6" w:space="0" w:color="auto"/>
            </w:tcBorders>
            <w:shd w:val="clear" w:color="auto" w:fill="E0E0E0"/>
          </w:tcPr>
          <w:p w:rsidR="00011C89" w:rsidRPr="00AF7ADF" w:rsidRDefault="00011C89" w:rsidP="00B64B5A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Mudir MT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3720" w:type="dxa"/>
            <w:tcBorders>
              <w:top w:val="outset" w:sz="24" w:space="0" w:color="auto"/>
              <w:bottom w:val="outset" w:sz="6" w:space="0" w:color="auto"/>
            </w:tcBorders>
            <w:shd w:val="clear" w:color="auto" w:fill="E0E0E0"/>
          </w:tcPr>
          <w:p w:rsidR="00011C89" w:rsidRPr="00AF7ADF" w:rsidRDefault="00011C89" w:rsidP="00B64B5A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Mudir MT"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011C89" w:rsidRPr="00AF7ADF" w:rsidTr="00B64B5A">
        <w:tc>
          <w:tcPr>
            <w:tcW w:w="1080" w:type="dxa"/>
          </w:tcPr>
          <w:p w:rsidR="00011C89" w:rsidRPr="00AF7ADF" w:rsidRDefault="00011C89" w:rsidP="00B64B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800" w:type="dxa"/>
          </w:tcPr>
          <w:p w:rsidR="00011C89" w:rsidRPr="00AF7ADF" w:rsidRDefault="00011C89" w:rsidP="00B64B5A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أحاديث من كتاب بدء الوحي/صحيح البخاري</w:t>
            </w:r>
          </w:p>
        </w:tc>
        <w:tc>
          <w:tcPr>
            <w:tcW w:w="1100" w:type="dxa"/>
          </w:tcPr>
          <w:p w:rsidR="00011C89" w:rsidRPr="00AF7ADF" w:rsidRDefault="00011C89" w:rsidP="00B64B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3720" w:type="dxa"/>
          </w:tcPr>
          <w:p w:rsidR="00011C89" w:rsidRPr="00AF7ADF" w:rsidRDefault="00011C89" w:rsidP="00B64B5A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أحاديث من كتاب التفسير/ صحيح البخاري</w:t>
            </w:r>
          </w:p>
        </w:tc>
      </w:tr>
      <w:tr w:rsidR="00011C89" w:rsidRPr="00AF7ADF" w:rsidTr="00B64B5A">
        <w:tc>
          <w:tcPr>
            <w:tcW w:w="1080" w:type="dxa"/>
          </w:tcPr>
          <w:p w:rsidR="00011C89" w:rsidRPr="00AF7ADF" w:rsidRDefault="00011C89" w:rsidP="00B64B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3800" w:type="dxa"/>
          </w:tcPr>
          <w:p w:rsidR="00011C89" w:rsidRPr="00AF7ADF" w:rsidRDefault="00011C89" w:rsidP="00B64B5A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أحاديث من كتاب الإيمان/ صحيح البخاري</w:t>
            </w:r>
          </w:p>
        </w:tc>
        <w:tc>
          <w:tcPr>
            <w:tcW w:w="1100" w:type="dxa"/>
          </w:tcPr>
          <w:p w:rsidR="00011C89" w:rsidRPr="00AF7ADF" w:rsidRDefault="00011C89" w:rsidP="00B64B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3720" w:type="dxa"/>
          </w:tcPr>
          <w:p w:rsidR="00011C89" w:rsidRPr="00AF7ADF" w:rsidRDefault="00011C89" w:rsidP="00B64B5A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أحاديث من كتاب الاعتصام بالكتاب والسنة/ صحيح البخاري</w:t>
            </w:r>
          </w:p>
        </w:tc>
      </w:tr>
      <w:tr w:rsidR="00011C89" w:rsidRPr="00AF7ADF" w:rsidTr="00B64B5A">
        <w:tc>
          <w:tcPr>
            <w:tcW w:w="1080" w:type="dxa"/>
          </w:tcPr>
          <w:p w:rsidR="00011C89" w:rsidRPr="00AF7ADF" w:rsidRDefault="00011C89" w:rsidP="00B64B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3800" w:type="dxa"/>
          </w:tcPr>
          <w:p w:rsidR="00011C89" w:rsidRPr="00AF7ADF" w:rsidRDefault="00011C89" w:rsidP="00B64B5A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أحاديث من كتاب العلم/ صحيح البخاري</w:t>
            </w:r>
          </w:p>
        </w:tc>
        <w:tc>
          <w:tcPr>
            <w:tcW w:w="1100" w:type="dxa"/>
          </w:tcPr>
          <w:p w:rsidR="00011C89" w:rsidRPr="00AF7ADF" w:rsidRDefault="00011C89" w:rsidP="00B64B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الحادي عشر</w:t>
            </w:r>
          </w:p>
        </w:tc>
        <w:tc>
          <w:tcPr>
            <w:tcW w:w="3720" w:type="dxa"/>
          </w:tcPr>
          <w:p w:rsidR="00011C89" w:rsidRPr="00AF7ADF" w:rsidRDefault="00011C89" w:rsidP="00B64B5A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أحاديث من كتاب التوحيد/ صحيح البخاري</w:t>
            </w:r>
          </w:p>
        </w:tc>
      </w:tr>
      <w:tr w:rsidR="00011C89" w:rsidRPr="00AF7ADF" w:rsidTr="00B64B5A">
        <w:tc>
          <w:tcPr>
            <w:tcW w:w="1080" w:type="dxa"/>
          </w:tcPr>
          <w:p w:rsidR="00011C89" w:rsidRPr="00AF7ADF" w:rsidRDefault="00011C89" w:rsidP="00B64B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3800" w:type="dxa"/>
          </w:tcPr>
          <w:p w:rsidR="00011C89" w:rsidRPr="00AF7ADF" w:rsidRDefault="00011C89" w:rsidP="00B64B5A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Mudir MT" w:hint="cs"/>
                <w:b/>
                <w:bCs/>
                <w:sz w:val="28"/>
                <w:szCs w:val="28"/>
                <w:rtl/>
              </w:rPr>
              <w:t>أحاديث من كتاب العلم/ صحيح البخاري</w:t>
            </w:r>
          </w:p>
        </w:tc>
        <w:tc>
          <w:tcPr>
            <w:tcW w:w="1100" w:type="dxa"/>
          </w:tcPr>
          <w:p w:rsidR="00011C89" w:rsidRPr="00AF7ADF" w:rsidRDefault="00011C89" w:rsidP="00B64B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الثاني عشر</w:t>
            </w:r>
          </w:p>
        </w:tc>
        <w:tc>
          <w:tcPr>
            <w:tcW w:w="3720" w:type="dxa"/>
          </w:tcPr>
          <w:p w:rsidR="00011C89" w:rsidRPr="00AF7ADF" w:rsidRDefault="00011C89" w:rsidP="00B64B5A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أحاديث من كتاب الإيمان/ صحيح مسلم</w:t>
            </w:r>
          </w:p>
        </w:tc>
      </w:tr>
      <w:tr w:rsidR="00011C89" w:rsidRPr="00AF7ADF" w:rsidTr="00B64B5A">
        <w:tc>
          <w:tcPr>
            <w:tcW w:w="1080" w:type="dxa"/>
          </w:tcPr>
          <w:p w:rsidR="00011C89" w:rsidRPr="00AF7ADF" w:rsidRDefault="00011C89" w:rsidP="00B64B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3800" w:type="dxa"/>
          </w:tcPr>
          <w:p w:rsidR="00011C89" w:rsidRPr="00AF7ADF" w:rsidRDefault="00011C89" w:rsidP="00B64B5A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أحاديث من كتاب الجنائز / صحيح البخاري</w:t>
            </w:r>
          </w:p>
        </w:tc>
        <w:tc>
          <w:tcPr>
            <w:tcW w:w="1100" w:type="dxa"/>
          </w:tcPr>
          <w:p w:rsidR="00011C89" w:rsidRPr="00AF7ADF" w:rsidRDefault="00011C89" w:rsidP="00B64B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الثالث عشر</w:t>
            </w:r>
          </w:p>
        </w:tc>
        <w:tc>
          <w:tcPr>
            <w:tcW w:w="3720" w:type="dxa"/>
          </w:tcPr>
          <w:p w:rsidR="00011C89" w:rsidRPr="00AF7ADF" w:rsidRDefault="00011C89" w:rsidP="00B64B5A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أحاديث من كتاب فضائل الصحابة/ صحيح مسلم</w:t>
            </w:r>
          </w:p>
        </w:tc>
      </w:tr>
      <w:tr w:rsidR="00CB5922" w:rsidRPr="00AF7ADF" w:rsidTr="00B64B5A">
        <w:tc>
          <w:tcPr>
            <w:tcW w:w="1080" w:type="dxa"/>
          </w:tcPr>
          <w:p w:rsidR="00CB5922" w:rsidRPr="00AF7ADF" w:rsidRDefault="00CB5922" w:rsidP="00B64B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3800" w:type="dxa"/>
          </w:tcPr>
          <w:p w:rsidR="00CB5922" w:rsidRPr="00AF7ADF" w:rsidRDefault="00CB5922" w:rsidP="00B64B5A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أحاديث من كتاب الجهاد / صحيح البخاري </w:t>
            </w:r>
          </w:p>
        </w:tc>
        <w:tc>
          <w:tcPr>
            <w:tcW w:w="1100" w:type="dxa"/>
          </w:tcPr>
          <w:p w:rsidR="00CB5922" w:rsidRPr="00AF7ADF" w:rsidRDefault="00CB5922" w:rsidP="00B64B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الرابع عشر</w:t>
            </w:r>
          </w:p>
        </w:tc>
        <w:tc>
          <w:tcPr>
            <w:tcW w:w="3720" w:type="dxa"/>
          </w:tcPr>
          <w:p w:rsidR="00CB5922" w:rsidRPr="00AF7ADF" w:rsidRDefault="00CB5922" w:rsidP="00671A46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أمثلة على الإعجاز العلمي / صحيح مسلم</w:t>
            </w:r>
          </w:p>
        </w:tc>
      </w:tr>
      <w:tr w:rsidR="00CB5922" w:rsidRPr="00AF7ADF" w:rsidTr="00B64B5A">
        <w:tc>
          <w:tcPr>
            <w:tcW w:w="1080" w:type="dxa"/>
          </w:tcPr>
          <w:p w:rsidR="00CB5922" w:rsidRPr="00AF7ADF" w:rsidRDefault="00CB5922" w:rsidP="00B64B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3800" w:type="dxa"/>
          </w:tcPr>
          <w:p w:rsidR="00CB5922" w:rsidRPr="00AF7ADF" w:rsidRDefault="00CB5922" w:rsidP="00B64B5A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أمثلة على الإعجاز العلمي</w:t>
            </w: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/ صحيح </w:t>
            </w: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البخاري</w:t>
            </w:r>
          </w:p>
        </w:tc>
        <w:tc>
          <w:tcPr>
            <w:tcW w:w="1100" w:type="dxa"/>
          </w:tcPr>
          <w:p w:rsidR="00CB5922" w:rsidRPr="00AF7ADF" w:rsidRDefault="00CB5922" w:rsidP="00B64B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الخامس </w:t>
            </w: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عشر</w:t>
            </w:r>
          </w:p>
        </w:tc>
        <w:tc>
          <w:tcPr>
            <w:tcW w:w="3720" w:type="dxa"/>
          </w:tcPr>
          <w:p w:rsidR="00CB5922" w:rsidRPr="00AF7ADF" w:rsidRDefault="00CB5922" w:rsidP="00CB592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أحاديث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منتقدة والرد على المنتقدين</w:t>
            </w: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صحيح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مسلم</w:t>
            </w:r>
          </w:p>
        </w:tc>
      </w:tr>
      <w:tr w:rsidR="00011C89" w:rsidRPr="00AF7ADF" w:rsidTr="00B64B5A">
        <w:tc>
          <w:tcPr>
            <w:tcW w:w="1080" w:type="dxa"/>
          </w:tcPr>
          <w:p w:rsidR="00011C89" w:rsidRPr="00AF7ADF" w:rsidRDefault="00011C89" w:rsidP="00B64B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الثامن</w:t>
            </w:r>
          </w:p>
        </w:tc>
        <w:tc>
          <w:tcPr>
            <w:tcW w:w="3800" w:type="dxa"/>
          </w:tcPr>
          <w:p w:rsidR="00011C89" w:rsidRPr="00AF7ADF" w:rsidRDefault="00011C89" w:rsidP="00CB592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أحاديث </w:t>
            </w:r>
            <w:r w:rsidR="00CB5922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منتقدة والرد على المنتقدين</w:t>
            </w: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/ صحيح البخاري</w:t>
            </w:r>
          </w:p>
        </w:tc>
        <w:tc>
          <w:tcPr>
            <w:tcW w:w="1100" w:type="dxa"/>
          </w:tcPr>
          <w:p w:rsidR="00011C89" w:rsidRPr="00AF7ADF" w:rsidRDefault="00011C89" w:rsidP="00B64B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السادس عشر</w:t>
            </w:r>
          </w:p>
        </w:tc>
        <w:tc>
          <w:tcPr>
            <w:tcW w:w="3720" w:type="dxa"/>
          </w:tcPr>
          <w:p w:rsidR="00011C89" w:rsidRPr="00AF7ADF" w:rsidRDefault="00011C89" w:rsidP="00B64B5A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7AD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النظر في البحوث والتقارير والامتحان النهائي</w:t>
            </w:r>
          </w:p>
        </w:tc>
      </w:tr>
    </w:tbl>
    <w:p w:rsidR="00011C89" w:rsidRPr="00AF7ADF" w:rsidRDefault="00011C89" w:rsidP="00011C89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</w:p>
    <w:p w:rsidR="00011C89" w:rsidRPr="00AF7ADF" w:rsidRDefault="00011C89" w:rsidP="00011C89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</w:rPr>
      </w:pPr>
      <w:r w:rsidRPr="00AF7ADF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</w:rPr>
        <w:t>  </w:t>
      </w:r>
      <w:r w:rsidRPr="00AF7ADF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منهجية التعلّم</w:t>
      </w:r>
    </w:p>
    <w:p w:rsidR="00011C89" w:rsidRPr="00AF7ADF" w:rsidRDefault="00011C89" w:rsidP="00011C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lowKashida"/>
        <w:rPr>
          <w:rFonts w:cs="Simplified Arabic"/>
          <w:b/>
          <w:bCs/>
          <w:sz w:val="28"/>
          <w:szCs w:val="28"/>
          <w:rtl/>
        </w:rPr>
      </w:pPr>
      <w:r w:rsidRPr="00AF7ADF">
        <w:rPr>
          <w:rFonts w:cs="Simplified Arabic" w:hint="cs"/>
          <w:b/>
          <w:bCs/>
          <w:sz w:val="28"/>
          <w:szCs w:val="28"/>
          <w:rtl/>
        </w:rPr>
        <w:t>* التعليم التعاوني</w:t>
      </w:r>
      <w:r w:rsidRPr="00AF7ADF">
        <w:rPr>
          <w:rFonts w:cs="Simplified Arabic" w:hint="cs"/>
          <w:b/>
          <w:bCs/>
          <w:sz w:val="28"/>
          <w:szCs w:val="28"/>
          <w:rtl/>
        </w:rPr>
        <w:tab/>
      </w:r>
      <w:r w:rsidRPr="00AF7ADF">
        <w:rPr>
          <w:rFonts w:cs="Simplified Arabic" w:hint="cs"/>
          <w:b/>
          <w:bCs/>
          <w:sz w:val="28"/>
          <w:szCs w:val="28"/>
          <w:rtl/>
        </w:rPr>
        <w:tab/>
      </w:r>
      <w:r w:rsidRPr="00AF7ADF">
        <w:rPr>
          <w:rFonts w:cs="Simplified Arabic" w:hint="cs"/>
          <w:b/>
          <w:bCs/>
          <w:sz w:val="28"/>
          <w:szCs w:val="28"/>
          <w:rtl/>
        </w:rPr>
        <w:tab/>
      </w:r>
      <w:r w:rsidRPr="00AF7ADF">
        <w:rPr>
          <w:rFonts w:cs="Simplified Arabic" w:hint="cs"/>
          <w:b/>
          <w:bCs/>
          <w:sz w:val="28"/>
          <w:szCs w:val="28"/>
          <w:rtl/>
        </w:rPr>
        <w:tab/>
      </w:r>
      <w:r w:rsidRPr="00AF7ADF">
        <w:rPr>
          <w:rFonts w:cs="Simplified Arabic" w:hint="cs"/>
          <w:b/>
          <w:bCs/>
          <w:sz w:val="28"/>
          <w:szCs w:val="28"/>
          <w:rtl/>
        </w:rPr>
        <w:tab/>
        <w:t xml:space="preserve">   * العصف الذهني</w:t>
      </w:r>
    </w:p>
    <w:p w:rsidR="00011C89" w:rsidRPr="00AF7ADF" w:rsidRDefault="00011C89" w:rsidP="00011C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lowKashida"/>
        <w:rPr>
          <w:rFonts w:cs="Simplified Arabic"/>
          <w:b/>
          <w:bCs/>
          <w:sz w:val="28"/>
          <w:szCs w:val="28"/>
          <w:rtl/>
        </w:rPr>
      </w:pPr>
      <w:r w:rsidRPr="00AF7ADF">
        <w:rPr>
          <w:rFonts w:cs="Simplified Arabic" w:hint="cs"/>
          <w:b/>
          <w:bCs/>
          <w:sz w:val="28"/>
          <w:szCs w:val="28"/>
          <w:rtl/>
        </w:rPr>
        <w:t xml:space="preserve"> * أوراق العمل والواجبات والتقارير</w:t>
      </w:r>
      <w:r w:rsidRPr="00AF7ADF">
        <w:rPr>
          <w:rFonts w:cs="Simplified Arabic" w:hint="cs"/>
          <w:b/>
          <w:bCs/>
          <w:sz w:val="28"/>
          <w:szCs w:val="28"/>
          <w:rtl/>
        </w:rPr>
        <w:tab/>
      </w:r>
      <w:r w:rsidRPr="00AF7ADF">
        <w:rPr>
          <w:rFonts w:cs="Simplified Arabic" w:hint="cs"/>
          <w:b/>
          <w:bCs/>
          <w:sz w:val="28"/>
          <w:szCs w:val="28"/>
          <w:rtl/>
        </w:rPr>
        <w:tab/>
        <w:t xml:space="preserve">   </w:t>
      </w:r>
      <w:r w:rsidRPr="00AF7ADF">
        <w:rPr>
          <w:rFonts w:cs="Simplified Arabic" w:hint="cs"/>
          <w:b/>
          <w:bCs/>
          <w:sz w:val="28"/>
          <w:szCs w:val="28"/>
          <w:rtl/>
        </w:rPr>
        <w:tab/>
        <w:t xml:space="preserve">   * المحاضرات والنقاش والحوار</w:t>
      </w:r>
    </w:p>
    <w:p w:rsidR="00011C89" w:rsidRPr="00AF7ADF" w:rsidRDefault="00011C89" w:rsidP="00011C89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</w:rPr>
      </w:pPr>
    </w:p>
    <w:p w:rsidR="00011C89" w:rsidRPr="00AF7ADF" w:rsidRDefault="00011C89" w:rsidP="00011C89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</w:pPr>
      <w:r w:rsidRPr="00AF7ADF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المشاريع والواجبات</w:t>
      </w:r>
    </w:p>
    <w:p w:rsidR="00011C89" w:rsidRPr="00216DC3" w:rsidRDefault="00011C89" w:rsidP="00011C89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u w:val="single"/>
          <w:rtl/>
        </w:rPr>
      </w:pPr>
      <w:r w:rsidRPr="00216DC3">
        <w:rPr>
          <w:rFonts w:ascii="Simplified Arabic" w:hAnsi="Simplified Arabic" w:cs="Simplified Arabic" w:hint="cs"/>
          <w:color w:val="000000" w:themeColor="text1"/>
          <w:sz w:val="28"/>
          <w:szCs w:val="28"/>
          <w:u w:val="single"/>
          <w:rtl/>
        </w:rPr>
        <w:t>يكلف الطلبة بمجموعة من التقارير حول مسائل علمية ذات صلة بالصحيحين.</w:t>
      </w:r>
    </w:p>
    <w:p w:rsidR="00011C89" w:rsidRPr="00216DC3" w:rsidRDefault="00011C89" w:rsidP="00011C89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u w:val="single"/>
          <w:rtl/>
        </w:rPr>
      </w:pPr>
      <w:r w:rsidRPr="00216DC3">
        <w:rPr>
          <w:rFonts w:ascii="Simplified Arabic" w:hAnsi="Simplified Arabic" w:cs="Simplified Arabic" w:hint="cs"/>
          <w:color w:val="000000" w:themeColor="text1"/>
          <w:sz w:val="28"/>
          <w:szCs w:val="28"/>
          <w:u w:val="single"/>
          <w:rtl/>
        </w:rPr>
        <w:t>يكلف الطلبة بكتابة بحث قصير لتطبيق ما درسوه في المادة.</w:t>
      </w:r>
    </w:p>
    <w:tbl>
      <w:tblPr>
        <w:tblStyle w:val="TableWeb3"/>
        <w:bidiVisual/>
        <w:tblW w:w="0" w:type="auto"/>
        <w:jc w:val="center"/>
        <w:tblInd w:w="306" w:type="dxa"/>
        <w:tblBorders>
          <w:insideH w:val="outset" w:sz="24" w:space="0" w:color="auto"/>
          <w:insideV w:val="outset" w:sz="2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70"/>
      </w:tblGrid>
      <w:tr w:rsidR="00011C89" w:rsidRPr="00AF7ADF" w:rsidTr="00B6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572" w:type="dxa"/>
            <w:shd w:val="clear" w:color="auto" w:fill="E0E0E0"/>
          </w:tcPr>
          <w:p w:rsidR="00011C89" w:rsidRPr="00AF7ADF" w:rsidRDefault="00011C89" w:rsidP="00B64B5A">
            <w:pPr>
              <w:jc w:val="lowKashida"/>
              <w:rPr>
                <w:rFonts w:cs="Mudir MT"/>
                <w:b/>
                <w:bCs/>
                <w:sz w:val="28"/>
                <w:szCs w:val="28"/>
                <w:bdr w:val="thinThickThinSmallGap" w:sz="24" w:space="0" w:color="auto"/>
                <w:rtl/>
                <w:lang w:bidi="ar-JO"/>
              </w:rPr>
            </w:pPr>
            <w:r w:rsidRPr="00AF7ADF">
              <w:rPr>
                <w:rFonts w:cs="Mudir MT" w:hint="cs"/>
                <w:b/>
                <w:bCs/>
                <w:sz w:val="28"/>
                <w:szCs w:val="28"/>
                <w:rtl/>
                <w:lang w:bidi="ar-JO"/>
              </w:rPr>
              <w:t>المراجع:</w:t>
            </w:r>
          </w:p>
        </w:tc>
      </w:tr>
    </w:tbl>
    <w:p w:rsidR="00011C89" w:rsidRPr="00AF7ADF" w:rsidRDefault="00011C89" w:rsidP="00011C89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  <w:r w:rsidRPr="00AF7ADF">
        <w:rPr>
          <w:rFonts w:cs="Simplified Arabic" w:hint="cs"/>
          <w:b/>
          <w:bCs/>
          <w:sz w:val="28"/>
          <w:szCs w:val="28"/>
          <w:rtl/>
        </w:rPr>
        <w:t xml:space="preserve">              </w:t>
      </w:r>
      <w:r w:rsidRPr="00AF7ADF">
        <w:rPr>
          <w:rFonts w:cs="Mudir MT" w:hint="cs"/>
          <w:b/>
          <w:bCs/>
          <w:sz w:val="28"/>
          <w:szCs w:val="28"/>
          <w:rtl/>
        </w:rPr>
        <w:t>المراجع الرئيسة                                       المراجع المساندة</w:t>
      </w:r>
    </w:p>
    <w:p w:rsidR="00011C89" w:rsidRPr="00AF7ADF" w:rsidRDefault="00011C89" w:rsidP="00011C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lowKashida"/>
        <w:rPr>
          <w:rFonts w:cs="Simplified Arabic"/>
          <w:b/>
          <w:bCs/>
          <w:sz w:val="28"/>
          <w:szCs w:val="28"/>
          <w:rtl/>
        </w:rPr>
      </w:pPr>
      <w:r w:rsidRPr="00AF7ADF">
        <w:rPr>
          <w:rFonts w:cs="Simplified Arabic" w:hint="cs"/>
          <w:b/>
          <w:bCs/>
          <w:sz w:val="28"/>
          <w:szCs w:val="28"/>
          <w:rtl/>
        </w:rPr>
        <w:t xml:space="preserve">* فتح الباري شرح صحيح البخاري/ابن حجر العسقلاني  </w:t>
      </w:r>
      <w:r w:rsidRPr="00AF7ADF">
        <w:rPr>
          <w:rFonts w:cs="Simplified Arabic" w:hint="cs"/>
          <w:b/>
          <w:bCs/>
          <w:sz w:val="28"/>
          <w:szCs w:val="28"/>
          <w:rtl/>
        </w:rPr>
        <w:tab/>
        <w:t xml:space="preserve">  </w:t>
      </w:r>
      <w:r w:rsidRPr="00AF7ADF">
        <w:rPr>
          <w:rFonts w:cs="Simplified Arabic" w:hint="cs"/>
          <w:b/>
          <w:bCs/>
          <w:sz w:val="28"/>
          <w:szCs w:val="28"/>
          <w:rtl/>
        </w:rPr>
        <w:tab/>
      </w:r>
      <w:r w:rsidRPr="00AF7ADF">
        <w:rPr>
          <w:rFonts w:cs="Simplified Arabic" w:hint="cs"/>
          <w:b/>
          <w:bCs/>
          <w:sz w:val="28"/>
          <w:szCs w:val="28"/>
          <w:rtl/>
        </w:rPr>
        <w:tab/>
        <w:t>* إرشاد الساري للقسطلاني</w:t>
      </w:r>
    </w:p>
    <w:p w:rsidR="00011C89" w:rsidRPr="00AF7ADF" w:rsidRDefault="00011C89" w:rsidP="00011C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lowKashida"/>
        <w:rPr>
          <w:rFonts w:cs="Simplified Arabic"/>
          <w:b/>
          <w:bCs/>
          <w:sz w:val="28"/>
          <w:szCs w:val="28"/>
          <w:rtl/>
        </w:rPr>
      </w:pPr>
      <w:r w:rsidRPr="00AF7ADF">
        <w:rPr>
          <w:rFonts w:cs="Simplified Arabic" w:hint="cs"/>
          <w:b/>
          <w:bCs/>
          <w:sz w:val="28"/>
          <w:szCs w:val="28"/>
          <w:rtl/>
        </w:rPr>
        <w:t xml:space="preserve">* المنهاج شرح صحيح مسلم / النووي                     </w:t>
      </w:r>
      <w:r w:rsidRPr="00AF7ADF">
        <w:rPr>
          <w:rFonts w:cs="Simplified Arabic" w:hint="cs"/>
          <w:b/>
          <w:bCs/>
          <w:sz w:val="28"/>
          <w:szCs w:val="28"/>
          <w:rtl/>
        </w:rPr>
        <w:tab/>
        <w:t xml:space="preserve">        </w:t>
      </w:r>
      <w:r w:rsidRPr="00AF7ADF">
        <w:rPr>
          <w:rFonts w:cs="Simplified Arabic" w:hint="cs"/>
          <w:b/>
          <w:bCs/>
          <w:sz w:val="28"/>
          <w:szCs w:val="28"/>
          <w:rtl/>
        </w:rPr>
        <w:tab/>
        <w:t>* إكمال المعلم</w:t>
      </w:r>
    </w:p>
    <w:p w:rsidR="00011C89" w:rsidRPr="00AF7ADF" w:rsidRDefault="00011C89" w:rsidP="00011C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lowKashida"/>
        <w:rPr>
          <w:rFonts w:cs="Simplified Arabic"/>
          <w:b/>
          <w:bCs/>
          <w:sz w:val="28"/>
          <w:szCs w:val="28"/>
          <w:rtl/>
        </w:rPr>
      </w:pPr>
      <w:r w:rsidRPr="00AF7ADF">
        <w:rPr>
          <w:rFonts w:cs="Simplified Arabic" w:hint="cs"/>
          <w:b/>
          <w:bCs/>
          <w:sz w:val="28"/>
          <w:szCs w:val="28"/>
          <w:rtl/>
        </w:rPr>
        <w:t xml:space="preserve">* عمدة القاري شرح صحيح البخاري/ للعيني               </w:t>
      </w:r>
      <w:r w:rsidRPr="00AF7ADF">
        <w:rPr>
          <w:rFonts w:cs="Simplified Arabic" w:hint="cs"/>
          <w:b/>
          <w:bCs/>
          <w:sz w:val="28"/>
          <w:szCs w:val="28"/>
          <w:rtl/>
        </w:rPr>
        <w:tab/>
        <w:t xml:space="preserve">     </w:t>
      </w:r>
      <w:r w:rsidRPr="00AF7ADF">
        <w:rPr>
          <w:rFonts w:cs="Simplified Arabic" w:hint="cs"/>
          <w:b/>
          <w:bCs/>
          <w:sz w:val="28"/>
          <w:szCs w:val="28"/>
          <w:rtl/>
        </w:rPr>
        <w:tab/>
        <w:t>* شرح مسلم للأبي</w:t>
      </w:r>
    </w:p>
    <w:p w:rsidR="00011C89" w:rsidRPr="00AF7ADF" w:rsidRDefault="00011C89" w:rsidP="00011C89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</w:rPr>
      </w:pPr>
    </w:p>
    <w:p w:rsidR="00011C89" w:rsidRPr="00AF7ADF" w:rsidRDefault="00011C89" w:rsidP="00011C89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</w:pPr>
      <w:r w:rsidRPr="00AF7ADF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التقييم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11C89" w:rsidRPr="00AF7ADF" w:rsidTr="00B64B5A">
        <w:tc>
          <w:tcPr>
            <w:tcW w:w="3192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التقييم</w:t>
            </w:r>
          </w:p>
        </w:tc>
        <w:tc>
          <w:tcPr>
            <w:tcW w:w="3192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العلامة %</w:t>
            </w:r>
          </w:p>
        </w:tc>
        <w:tc>
          <w:tcPr>
            <w:tcW w:w="3192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التاريخ</w:t>
            </w:r>
          </w:p>
        </w:tc>
      </w:tr>
      <w:tr w:rsidR="00011C89" w:rsidRPr="00AF7ADF" w:rsidTr="00B64B5A">
        <w:tc>
          <w:tcPr>
            <w:tcW w:w="3192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امتحان منتصف الفصل   </w:t>
            </w:r>
          </w:p>
        </w:tc>
        <w:tc>
          <w:tcPr>
            <w:tcW w:w="3192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AF7ADF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30</w:t>
            </w:r>
          </w:p>
        </w:tc>
        <w:tc>
          <w:tcPr>
            <w:tcW w:w="3192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</w:p>
        </w:tc>
      </w:tr>
      <w:tr w:rsidR="00011C89" w:rsidRPr="00AF7ADF" w:rsidTr="00B64B5A">
        <w:tc>
          <w:tcPr>
            <w:tcW w:w="3192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المشروع   </w:t>
            </w:r>
          </w:p>
        </w:tc>
        <w:tc>
          <w:tcPr>
            <w:tcW w:w="3192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AF7ADF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10</w:t>
            </w:r>
          </w:p>
        </w:tc>
        <w:tc>
          <w:tcPr>
            <w:tcW w:w="3192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</w:p>
        </w:tc>
      </w:tr>
      <w:tr w:rsidR="00011C89" w:rsidRPr="00AF7ADF" w:rsidTr="00B64B5A">
        <w:tc>
          <w:tcPr>
            <w:tcW w:w="3192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الواجبات</w:t>
            </w:r>
          </w:p>
        </w:tc>
        <w:tc>
          <w:tcPr>
            <w:tcW w:w="3192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AF7ADF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10</w:t>
            </w:r>
          </w:p>
        </w:tc>
        <w:tc>
          <w:tcPr>
            <w:tcW w:w="3192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</w:p>
        </w:tc>
      </w:tr>
      <w:tr w:rsidR="00011C89" w:rsidRPr="00AF7ADF" w:rsidTr="00B64B5A">
        <w:tc>
          <w:tcPr>
            <w:tcW w:w="3192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AF7AD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الامتحان النهائي         </w:t>
            </w:r>
          </w:p>
        </w:tc>
        <w:tc>
          <w:tcPr>
            <w:tcW w:w="3192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AF7ADF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50</w:t>
            </w:r>
          </w:p>
        </w:tc>
        <w:tc>
          <w:tcPr>
            <w:tcW w:w="3192" w:type="dxa"/>
          </w:tcPr>
          <w:p w:rsidR="00011C89" w:rsidRPr="00AF7ADF" w:rsidRDefault="00011C89" w:rsidP="00B64B5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</w:p>
        </w:tc>
      </w:tr>
    </w:tbl>
    <w:p w:rsidR="00011C89" w:rsidRPr="00216DC3" w:rsidRDefault="00011C89" w:rsidP="00011C89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</w:rPr>
      </w:pPr>
      <w:r w:rsidRPr="00AF7ADF">
        <w:rPr>
          <w:rFonts w:ascii="Simplified Arabic" w:hAnsi="Simplified Arabic" w:cs="Simplified Arabic"/>
          <w:color w:val="000000" w:themeColor="text1"/>
          <w:sz w:val="28"/>
          <w:szCs w:val="28"/>
        </w:rPr>
        <w:t> </w:t>
      </w:r>
      <w:r w:rsidRPr="00216DC3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  <w:rtl/>
        </w:rPr>
        <w:t>مقياس الدرجات (اختياري)</w:t>
      </w:r>
    </w:p>
    <w:p w:rsidR="00011C89" w:rsidRPr="00216DC3" w:rsidRDefault="00011C89" w:rsidP="00011C89">
      <w:pPr>
        <w:bidi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 </w:t>
      </w: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JO"/>
        </w:rPr>
        <w:t>ه      0-39</w:t>
      </w: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</w:p>
    <w:p w:rsidR="00011C89" w:rsidRPr="00216DC3" w:rsidRDefault="00011C89" w:rsidP="00011C89">
      <w:pPr>
        <w:bidi/>
        <w:jc w:val="both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د-      4</w:t>
      </w:r>
      <w:r w:rsidRPr="00216DC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0</w:t>
      </w: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-49</w:t>
      </w:r>
    </w:p>
    <w:p w:rsidR="00011C89" w:rsidRPr="00216DC3" w:rsidRDefault="00011C89" w:rsidP="00011C89">
      <w:pPr>
        <w:bidi/>
        <w:jc w:val="both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د       50-54</w:t>
      </w:r>
    </w:p>
    <w:p w:rsidR="00011C89" w:rsidRPr="00216DC3" w:rsidRDefault="00011C89" w:rsidP="00011C89">
      <w:pPr>
        <w:bidi/>
        <w:jc w:val="both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د+      55-59</w:t>
      </w:r>
    </w:p>
    <w:p w:rsidR="00011C89" w:rsidRPr="00216DC3" w:rsidRDefault="00011C89" w:rsidP="00011C89">
      <w:pPr>
        <w:bidi/>
        <w:jc w:val="both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ج-      60-64</w:t>
      </w:r>
    </w:p>
    <w:p w:rsidR="00011C89" w:rsidRPr="00216DC3" w:rsidRDefault="00011C89" w:rsidP="00011C89">
      <w:pPr>
        <w:bidi/>
        <w:jc w:val="both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ج       65-69</w:t>
      </w:r>
    </w:p>
    <w:p w:rsidR="00011C89" w:rsidRPr="00216DC3" w:rsidRDefault="00011C89" w:rsidP="00011C89">
      <w:pPr>
        <w:bidi/>
        <w:jc w:val="both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ج</w:t>
      </w: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</w:rPr>
        <w:t>+</w:t>
      </w: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  70-73</w:t>
      </w:r>
    </w:p>
    <w:p w:rsidR="00011C89" w:rsidRPr="00216DC3" w:rsidRDefault="00011C89" w:rsidP="00011C89">
      <w:pPr>
        <w:bidi/>
        <w:jc w:val="both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ب-      74-76</w:t>
      </w:r>
    </w:p>
    <w:p w:rsidR="00011C89" w:rsidRPr="00216DC3" w:rsidRDefault="00011C89" w:rsidP="00011C89">
      <w:pPr>
        <w:bidi/>
        <w:jc w:val="both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       77-80</w:t>
      </w:r>
    </w:p>
    <w:p w:rsidR="00011C89" w:rsidRPr="00216DC3" w:rsidRDefault="00011C89" w:rsidP="00011C89">
      <w:pPr>
        <w:bidi/>
        <w:jc w:val="both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ب</w:t>
      </w: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+</w:t>
      </w: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 81-84</w:t>
      </w:r>
    </w:p>
    <w:p w:rsidR="00011C89" w:rsidRPr="00216DC3" w:rsidRDefault="00011C89" w:rsidP="00011C89">
      <w:pPr>
        <w:pStyle w:val="ListParagraph"/>
        <w:numPr>
          <w:ilvl w:val="0"/>
          <w:numId w:val="2"/>
        </w:numPr>
        <w:bidi/>
        <w:ind w:left="450"/>
        <w:jc w:val="both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216DC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 </w:t>
      </w: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85-89</w:t>
      </w:r>
    </w:p>
    <w:p w:rsidR="00011C89" w:rsidRPr="00216DC3" w:rsidRDefault="00011C89" w:rsidP="00011C89">
      <w:pPr>
        <w:bidi/>
        <w:ind w:left="-450"/>
        <w:jc w:val="both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   أ       90-100</w:t>
      </w:r>
    </w:p>
    <w:p w:rsidR="00A87596" w:rsidRDefault="00A87596" w:rsidP="00011C89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  <w:rtl/>
        </w:rPr>
      </w:pPr>
    </w:p>
    <w:p w:rsidR="00011C89" w:rsidRPr="00216DC3" w:rsidRDefault="00011C89" w:rsidP="00A87596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</w:rPr>
      </w:pPr>
      <w:r w:rsidRPr="00216DC3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  <w:rtl/>
        </w:rPr>
        <w:t>ملاحظات</w:t>
      </w:r>
    </w:p>
    <w:p w:rsidR="00011C89" w:rsidRPr="00216DC3" w:rsidRDefault="00011C89" w:rsidP="00011C89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lastRenderedPageBreak/>
        <w:t>تُعرض الشكاوى بدايةً إلى المحاضر، وإذا لم يتوصل إلى حل ينبغي توجيه القضية إلى منسق المادة (في حال الأقسام المتعددة) الذي سيتولى عرضها في اجتماع  ممثلي الأقسام . بعد ذلك، يتم التعامل مع المشاكل من قبل رئيس القسم من ثم العميد و في النهاية تحوًل إلى نائب الرئيس المعني.  أما الشكاوى النهائية فتعرض على لجنة خاصة لمراجعة درجات الامتحان النهائي</w:t>
      </w: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</w:p>
    <w:p w:rsidR="00011C89" w:rsidRPr="00216DC3" w:rsidRDefault="00011C89" w:rsidP="00011C89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للحصول على مزيد من التفاصيل حول قوانين الجامعة يرجى زيارة </w:t>
      </w:r>
      <w:r w:rsidRPr="00216DC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الرابط التالي</w:t>
      </w:r>
      <w:r w:rsidRPr="00216DC3">
        <w:rPr>
          <w:rFonts w:ascii="Simplified Arabic" w:hAnsi="Simplified Arabic" w:cs="Simplified Arabic"/>
          <w:color w:val="000000" w:themeColor="text1"/>
          <w:sz w:val="24"/>
          <w:szCs w:val="24"/>
        </w:rPr>
        <w:t>:</w:t>
      </w:r>
    </w:p>
    <w:p w:rsidR="00011C89" w:rsidRPr="00216DC3" w:rsidRDefault="00011C89" w:rsidP="00011C89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216DC3">
        <w:rPr>
          <w:rFonts w:ascii="Simplified Arabic" w:hAnsi="Simplified Arabic" w:cs="Simplified Arabic"/>
          <w:b/>
          <w:bCs/>
          <w:sz w:val="24"/>
          <w:szCs w:val="24"/>
        </w:rPr>
        <w:t> </w:t>
      </w:r>
      <w:hyperlink r:id="rId8" w:history="1">
        <w:r w:rsidRPr="00216DC3">
          <w:rPr>
            <w:rStyle w:val="Hyperlink"/>
            <w:rFonts w:ascii="Simplified Arabic" w:hAnsi="Simplified Arabic" w:cs="Simplified Arabic"/>
            <w:b/>
            <w:bCs/>
            <w:sz w:val="24"/>
            <w:szCs w:val="24"/>
          </w:rPr>
          <w:t>http://www.ju.edu.jo/rules/index.htm</w:t>
        </w:r>
      </w:hyperlink>
      <w:r w:rsidRPr="00216DC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</w:t>
      </w:r>
    </w:p>
    <w:p w:rsidR="00011C89" w:rsidRPr="00216DC3" w:rsidRDefault="00011C89" w:rsidP="00011C89">
      <w:pPr>
        <w:bidi/>
        <w:jc w:val="both"/>
        <w:rPr>
          <w:sz w:val="24"/>
          <w:szCs w:val="24"/>
          <w:lang w:bidi="ar-JO"/>
        </w:rPr>
      </w:pPr>
    </w:p>
    <w:sectPr w:rsidR="00011C89" w:rsidRPr="00216DC3" w:rsidSect="0053508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15" w:rsidRDefault="00031515">
      <w:pPr>
        <w:spacing w:after="0" w:line="240" w:lineRule="auto"/>
      </w:pPr>
      <w:r>
        <w:separator/>
      </w:r>
    </w:p>
  </w:endnote>
  <w:endnote w:type="continuationSeparator" w:id="0">
    <w:p w:rsidR="00031515" w:rsidRDefault="0003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Sarem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55579"/>
      <w:docPartObj>
        <w:docPartGallery w:val="Page Numbers (Bottom of Page)"/>
        <w:docPartUnique/>
      </w:docPartObj>
    </w:sdtPr>
    <w:sdtEndPr/>
    <w:sdtContent>
      <w:p w:rsidR="0053508E" w:rsidRDefault="00A42AC7" w:rsidP="0053508E">
        <w:pPr>
          <w:pStyle w:val="Footer"/>
          <w:jc w:val="center"/>
        </w:pPr>
        <w:r>
          <w:fldChar w:fldCharType="begin"/>
        </w:r>
        <w:r w:rsidR="00011C89">
          <w:instrText xml:space="preserve"> PAGE   \* MERGEFORMAT </w:instrText>
        </w:r>
        <w:r>
          <w:fldChar w:fldCharType="separate"/>
        </w:r>
        <w:r w:rsidR="001762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508E" w:rsidRPr="00DD4D99" w:rsidRDefault="00031515" w:rsidP="0053508E">
    <w:pPr>
      <w:pStyle w:val="Footer"/>
      <w:rPr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15" w:rsidRDefault="00031515">
      <w:pPr>
        <w:spacing w:after="0" w:line="240" w:lineRule="auto"/>
      </w:pPr>
      <w:r>
        <w:separator/>
      </w:r>
    </w:p>
  </w:footnote>
  <w:footnote w:type="continuationSeparator" w:id="0">
    <w:p w:rsidR="00031515" w:rsidRDefault="00031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43A"/>
    <w:multiLevelType w:val="hybridMultilevel"/>
    <w:tmpl w:val="4FEA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F3208"/>
    <w:multiLevelType w:val="hybridMultilevel"/>
    <w:tmpl w:val="3B2C9AB0"/>
    <w:lvl w:ilvl="0" w:tplc="B0924766">
      <w:start w:val="1"/>
      <w:numFmt w:val="decimal"/>
      <w:lvlText w:val="%1-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2">
    <w:nsid w:val="37C12158"/>
    <w:multiLevelType w:val="hybridMultilevel"/>
    <w:tmpl w:val="80EEB090"/>
    <w:lvl w:ilvl="0" w:tplc="24621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604FC"/>
    <w:multiLevelType w:val="hybridMultilevel"/>
    <w:tmpl w:val="E39EA476"/>
    <w:lvl w:ilvl="0" w:tplc="B516B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248D3"/>
    <w:multiLevelType w:val="hybridMultilevel"/>
    <w:tmpl w:val="2FF88208"/>
    <w:lvl w:ilvl="0" w:tplc="D242AD56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924A66"/>
    <w:multiLevelType w:val="hybridMultilevel"/>
    <w:tmpl w:val="7FF2CC58"/>
    <w:lvl w:ilvl="0" w:tplc="7F649B5C">
      <w:start w:val="1"/>
      <w:numFmt w:val="decimal"/>
      <w:lvlText w:val="%1-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6B04392E"/>
    <w:multiLevelType w:val="hybridMultilevel"/>
    <w:tmpl w:val="C4CA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71C39"/>
    <w:multiLevelType w:val="hybridMultilevel"/>
    <w:tmpl w:val="F1D63DC6"/>
    <w:lvl w:ilvl="0" w:tplc="4BE28020">
      <w:start w:val="1"/>
      <w:numFmt w:val="arabicAlpha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E3CDE"/>
    <w:multiLevelType w:val="hybridMultilevel"/>
    <w:tmpl w:val="8AB4A632"/>
    <w:lvl w:ilvl="0" w:tplc="BB0C5F4A">
      <w:start w:val="8"/>
      <w:numFmt w:val="arabicAlpha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B3D9D"/>
    <w:multiLevelType w:val="hybridMultilevel"/>
    <w:tmpl w:val="CBFAD490"/>
    <w:lvl w:ilvl="0" w:tplc="BF2806E6">
      <w:start w:val="5"/>
      <w:numFmt w:val="arabicAlpha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57F0B"/>
    <w:multiLevelType w:val="hybridMultilevel"/>
    <w:tmpl w:val="AC98B76C"/>
    <w:lvl w:ilvl="0" w:tplc="3ED86E08">
      <w:start w:val="1"/>
      <w:numFmt w:val="decimal"/>
      <w:lvlText w:val="%1-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89"/>
    <w:rsid w:val="00011C89"/>
    <w:rsid w:val="00031515"/>
    <w:rsid w:val="00140398"/>
    <w:rsid w:val="001762B1"/>
    <w:rsid w:val="001E7B3B"/>
    <w:rsid w:val="007E049F"/>
    <w:rsid w:val="00A14389"/>
    <w:rsid w:val="00A42AC7"/>
    <w:rsid w:val="00A87596"/>
    <w:rsid w:val="00C43F46"/>
    <w:rsid w:val="00C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C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C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1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11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89"/>
  </w:style>
  <w:style w:type="table" w:styleId="TableWeb3">
    <w:name w:val="Table Web 3"/>
    <w:basedOn w:val="TableNormal"/>
    <w:rsid w:val="00011C8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C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C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1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11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89"/>
  </w:style>
  <w:style w:type="table" w:styleId="TableWeb3">
    <w:name w:val="Table Web 3"/>
    <w:basedOn w:val="TableNormal"/>
    <w:rsid w:val="00011C8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edu.jo/rules/index.ht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63CF3B8ED5D8740895827BD48A6F8C9" ma:contentTypeVersion="2" ma:contentTypeDescription="إنشاء مستند جديد." ma:contentTypeScope="" ma:versionID="6c3003dd4aa2efecad5416476d0ad63a">
  <xsd:schema xmlns:xsd="http://www.w3.org/2001/XMLSchema" xmlns:xs="http://www.w3.org/2001/XMLSchema" xmlns:p="http://schemas.microsoft.com/office/2006/metadata/properties" xmlns:ns2="f7235645-f31b-467a-ad28-805ebc59922d" targetNamespace="http://schemas.microsoft.com/office/2006/metadata/properties" ma:root="true" ma:fieldsID="8c9ed7c206fa2566be2d3c8963004db4" ns2:_="">
    <xsd:import namespace="f7235645-f31b-467a-ad28-805ebc5992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35645-f31b-467a-ad28-805ebc5992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235645-f31b-467a-ad28-805ebc59922d">HEWN4FPS5QFS-9611-14</_dlc_DocId>
    <_dlc_DocIdUrl xmlns="f7235645-f31b-467a-ad28-805ebc59922d">
      <Url>http://academic.ju.edu.jo/a.Adawi/_layouts/DocIdRedir.aspx?ID=HEWN4FPS5QFS-9611-14</Url>
      <Description>HEWN4FPS5QFS-9611-14</Description>
    </_dlc_DocIdUrl>
  </documentManagement>
</p:properties>
</file>

<file path=customXml/itemProps1.xml><?xml version="1.0" encoding="utf-8"?>
<ds:datastoreItem xmlns:ds="http://schemas.openxmlformats.org/officeDocument/2006/customXml" ds:itemID="{C62CEC21-A36B-4B89-AA94-671078E8DB2F}"/>
</file>

<file path=customXml/itemProps2.xml><?xml version="1.0" encoding="utf-8"?>
<ds:datastoreItem xmlns:ds="http://schemas.openxmlformats.org/officeDocument/2006/customXml" ds:itemID="{204CD78A-8BF3-4F1F-A3FF-B08122A781C5}"/>
</file>

<file path=customXml/itemProps3.xml><?xml version="1.0" encoding="utf-8"?>
<ds:datastoreItem xmlns:ds="http://schemas.openxmlformats.org/officeDocument/2006/customXml" ds:itemID="{EE026BE6-DD4A-4A2E-B0C5-BBCC338D4C0B}"/>
</file>

<file path=customXml/itemProps4.xml><?xml version="1.0" encoding="utf-8"?>
<ds:datastoreItem xmlns:ds="http://schemas.openxmlformats.org/officeDocument/2006/customXml" ds:itemID="{23E1F26F-8202-44F7-9F1D-22FD840F3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</cp:revision>
  <cp:lastPrinted>2014-06-03T08:03:00Z</cp:lastPrinted>
  <dcterms:created xsi:type="dcterms:W3CDTF">2014-11-16T19:18:00Z</dcterms:created>
  <dcterms:modified xsi:type="dcterms:W3CDTF">2014-11-16T19:18:00Z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0x010100063CF3B8ED5D8740895827BD48A6F8C9</vt:lpwstr>
  </property>
  <property fmtid="{D5CDD505-2E9C-101B-9397-08002B2CF9AE}" pid="3" name="_dlc_DocIdItemGuid">
    <vt:lpwstr>07c1ab22-98cd-4e8f-beb2-5a0e445740ea</vt:lpwstr>
  </property>
</Properties>
</file>